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shd w:val="clear" w:color="auto" w:fill="CED7E7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504"/>
        <w:gridCol w:w="6066"/>
      </w:tblGrid>
      <w:tr w:rsidR="00291EF0">
        <w:trPr>
          <w:cantSplit/>
          <w:trHeight w:val="12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bookmarkStart w:id="0" w:name="_GoBack"/>
          <w:bookmarkEnd w:id="0"/>
          <w:p w:rsidR="00291EF0" w:rsidRDefault="00F307E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998855" cy="793750"/>
                      <wp:effectExtent l="0" t="0" r="0" b="0"/>
                      <wp:docPr id="1" name="Imag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98855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78.6pt;height:62.5pt;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1EF0" w:rsidRDefault="00291EF0">
            <w:pPr>
              <w:spacing w:line="480" w:lineRule="auto"/>
              <w:jc w:val="center"/>
              <w:rPr>
                <w:rStyle w:val="Aucune"/>
                <w:rFonts w:ascii="Arial" w:hAnsi="Arial"/>
                <w:b/>
                <w:bCs/>
                <w:sz w:val="20"/>
                <w:szCs w:val="20"/>
              </w:rPr>
            </w:pPr>
          </w:p>
          <w:p w:rsidR="00291EF0" w:rsidRDefault="00F307E4">
            <w:pPr>
              <w:spacing w:line="480" w:lineRule="auto"/>
              <w:jc w:val="center"/>
            </w:pPr>
            <w:r>
              <w:rPr>
                <w:rStyle w:val="Aucune"/>
                <w:rFonts w:ascii="Arial" w:hAnsi="Arial"/>
                <w:b/>
                <w:bCs/>
                <w:sz w:val="20"/>
                <w:szCs w:val="20"/>
              </w:rPr>
              <w:t xml:space="preserve">AUTO-EVALUATION </w:t>
            </w:r>
          </w:p>
        </w:tc>
      </w:tr>
      <w:tr w:rsidR="00291EF0">
        <w:trPr>
          <w:cantSplit/>
          <w:trHeight w:val="1035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jc w:val="center"/>
              <w:rPr>
                <w:rStyle w:val="Aucune"/>
                <w:rFonts w:ascii="Arial" w:eastAsia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[nom de l’école]</w:t>
            </w:r>
          </w:p>
          <w:p w:rsidR="00291EF0" w:rsidRDefault="00F307E4">
            <w:pPr>
              <w:jc w:val="center"/>
              <w:rPr>
                <w:rStyle w:val="Aucune"/>
                <w:rFonts w:ascii="Arial" w:eastAsia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[commune]</w:t>
            </w:r>
          </w:p>
          <w:p w:rsidR="00291EF0" w:rsidRDefault="00291EF0">
            <w:pPr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F307E4">
            <w:pPr>
              <w:jc w:val="center"/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[date]</w:t>
            </w:r>
          </w:p>
        </w:tc>
      </w:tr>
    </w:tbl>
    <w:p w:rsidR="00291EF0" w:rsidRDefault="00291EF0">
      <w:pPr>
        <w:widowControl w:val="0"/>
      </w:pPr>
    </w:p>
    <w:p w:rsidR="00291EF0" w:rsidRDefault="00291EF0">
      <w:pPr>
        <w:rPr>
          <w:rStyle w:val="Aucune"/>
          <w:rFonts w:ascii="Arial" w:eastAsia="Arial" w:hAnsi="Arial"/>
          <w:i/>
          <w:iCs/>
          <w:sz w:val="20"/>
          <w:szCs w:val="20"/>
        </w:rPr>
      </w:pPr>
    </w:p>
    <w:p w:rsidR="00291EF0" w:rsidRDefault="00F307E4">
      <w:pPr>
        <w:jc w:val="both"/>
        <w:rPr>
          <w:rStyle w:val="Aucune"/>
          <w:rFonts w:ascii="Arial" w:eastAsia="Arial" w:hAnsi="Arial"/>
          <w:color w:val="0D0D0D"/>
          <w:sz w:val="20"/>
          <w:szCs w:val="20"/>
        </w:rPr>
      </w:pPr>
      <w:r>
        <w:rPr>
          <w:rStyle w:val="Aucune"/>
          <w:rFonts w:ascii="Arial" w:hAnsi="Arial"/>
          <w:i/>
          <w:iCs/>
          <w:color w:val="0D0D0D"/>
          <w:sz w:val="20"/>
          <w:szCs w:val="20"/>
        </w:rPr>
        <w:t>La trame proposée est indicative. Il est possible d’y annexer tout document susceptible d’enrichir les échanges</w:t>
      </w:r>
      <w:r>
        <w:rPr>
          <w:rStyle w:val="Aucune"/>
          <w:rFonts w:ascii="Arial" w:hAnsi="Arial"/>
          <w:color w:val="0D0D0D"/>
          <w:sz w:val="20"/>
          <w:szCs w:val="20"/>
        </w:rPr>
        <w:t xml:space="preserve">. </w:t>
      </w: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F307E4">
      <w:pPr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Rappel des objectifs et état de réalisation du projet d’école :</w:t>
      </w:r>
    </w:p>
    <w:p w:rsidR="00291EF0" w:rsidRDefault="00291EF0">
      <w:pPr>
        <w:ind w:left="360"/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ind w:left="360"/>
        <w:rPr>
          <w:rStyle w:val="Aucune"/>
          <w:rFonts w:ascii="Arial" w:eastAsia="Arial" w:hAnsi="Arial"/>
          <w:b/>
          <w:bCs/>
          <w:sz w:val="20"/>
          <w:szCs w:val="20"/>
        </w:rPr>
      </w:pPr>
    </w:p>
    <w:tbl>
      <w:tblPr>
        <w:tblW w:w="0" w:type="auto"/>
        <w:tblInd w:w="108" w:type="dxa"/>
        <w:shd w:val="clear" w:color="auto" w:fill="CED7E7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35"/>
        <w:gridCol w:w="7971"/>
      </w:tblGrid>
      <w:tr w:rsidR="00291EF0">
        <w:trPr>
          <w:cantSplit/>
          <w:trHeight w:val="44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Objectif 1 :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</w:tr>
      <w:tr w:rsidR="00291EF0">
        <w:trPr>
          <w:cantSplit/>
          <w:trHeight w:val="66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Indicateurs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>
            <w:pPr>
              <w:rPr>
                <w:rStyle w:val="Aucune"/>
                <w:rFonts w:ascii="Arial" w:eastAsia="Arial" w:hAnsi="Arial"/>
                <w:b/>
                <w:bCs/>
                <w:sz w:val="20"/>
                <w:szCs w:val="20"/>
              </w:rPr>
            </w:pPr>
          </w:p>
          <w:p w:rsidR="00291EF0" w:rsidRDefault="00291EF0"/>
        </w:tc>
      </w:tr>
      <w:tr w:rsidR="00291EF0">
        <w:trPr>
          <w:cantSplit/>
          <w:trHeight w:val="88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Observations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>
            <w:pPr>
              <w:rPr>
                <w:rStyle w:val="Aucune"/>
                <w:rFonts w:ascii="Arial" w:eastAsia="Arial" w:hAnsi="Arial"/>
                <w:b/>
                <w:bCs/>
                <w:sz w:val="20"/>
                <w:szCs w:val="20"/>
              </w:rPr>
            </w:pPr>
          </w:p>
          <w:p w:rsidR="00291EF0" w:rsidRDefault="00291EF0">
            <w:pPr>
              <w:rPr>
                <w:rStyle w:val="Aucune"/>
                <w:rFonts w:ascii="Arial" w:eastAsia="Arial" w:hAnsi="Arial"/>
                <w:b/>
                <w:bCs/>
                <w:sz w:val="20"/>
                <w:szCs w:val="20"/>
              </w:rPr>
            </w:pPr>
          </w:p>
          <w:p w:rsidR="00291EF0" w:rsidRDefault="00291EF0"/>
        </w:tc>
      </w:tr>
    </w:tbl>
    <w:p w:rsidR="00291EF0" w:rsidRDefault="00291EF0">
      <w:pPr>
        <w:widowControl w:val="0"/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ind w:left="360"/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ind w:left="360"/>
        <w:rPr>
          <w:rStyle w:val="Aucune"/>
          <w:rFonts w:ascii="Arial" w:eastAsia="Arial" w:hAnsi="Arial"/>
          <w:b/>
          <w:bCs/>
          <w:sz w:val="20"/>
          <w:szCs w:val="20"/>
        </w:rPr>
      </w:pPr>
    </w:p>
    <w:tbl>
      <w:tblPr>
        <w:tblW w:w="0" w:type="auto"/>
        <w:tblInd w:w="108" w:type="dxa"/>
        <w:shd w:val="clear" w:color="auto" w:fill="CED7E7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35"/>
        <w:gridCol w:w="7971"/>
      </w:tblGrid>
      <w:tr w:rsidR="00291EF0">
        <w:trPr>
          <w:cantSplit/>
          <w:trHeight w:val="44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Objectif 2 :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</w:tr>
      <w:tr w:rsidR="00291EF0">
        <w:trPr>
          <w:cantSplit/>
          <w:trHeight w:val="66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Indicateurs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>
            <w:pPr>
              <w:rPr>
                <w:rStyle w:val="Aucune"/>
                <w:rFonts w:ascii="Arial" w:eastAsia="Arial" w:hAnsi="Arial"/>
                <w:b/>
                <w:bCs/>
                <w:sz w:val="20"/>
                <w:szCs w:val="20"/>
              </w:rPr>
            </w:pPr>
          </w:p>
          <w:p w:rsidR="00291EF0" w:rsidRDefault="00291EF0"/>
        </w:tc>
      </w:tr>
      <w:tr w:rsidR="00291EF0">
        <w:trPr>
          <w:cantSplit/>
          <w:trHeight w:val="88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Observations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>
            <w:pPr>
              <w:rPr>
                <w:rStyle w:val="Aucune"/>
                <w:rFonts w:ascii="Arial" w:eastAsia="Arial" w:hAnsi="Arial"/>
                <w:b/>
                <w:bCs/>
                <w:sz w:val="20"/>
                <w:szCs w:val="20"/>
              </w:rPr>
            </w:pPr>
          </w:p>
          <w:p w:rsidR="00291EF0" w:rsidRDefault="00291EF0">
            <w:pPr>
              <w:rPr>
                <w:rStyle w:val="Aucune"/>
                <w:rFonts w:ascii="Arial" w:eastAsia="Arial" w:hAnsi="Arial"/>
                <w:b/>
                <w:bCs/>
                <w:sz w:val="20"/>
                <w:szCs w:val="20"/>
              </w:rPr>
            </w:pPr>
          </w:p>
          <w:p w:rsidR="00291EF0" w:rsidRDefault="00291EF0"/>
        </w:tc>
      </w:tr>
    </w:tbl>
    <w:p w:rsidR="00291EF0" w:rsidRDefault="00291EF0">
      <w:pPr>
        <w:widowControl w:val="0"/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ind w:left="360"/>
        <w:rPr>
          <w:rStyle w:val="Aucune"/>
          <w:rFonts w:ascii="Arial" w:eastAsia="Arial" w:hAnsi="Arial"/>
          <w:b/>
          <w:bCs/>
          <w:sz w:val="20"/>
          <w:szCs w:val="20"/>
        </w:rPr>
      </w:pPr>
    </w:p>
    <w:tbl>
      <w:tblPr>
        <w:tblW w:w="0" w:type="auto"/>
        <w:tblInd w:w="108" w:type="dxa"/>
        <w:shd w:val="clear" w:color="auto" w:fill="CED7E7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35"/>
        <w:gridCol w:w="7971"/>
      </w:tblGrid>
      <w:tr w:rsidR="00291EF0">
        <w:trPr>
          <w:cantSplit/>
          <w:trHeight w:val="44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Objectif 3 :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</w:tr>
      <w:tr w:rsidR="00291EF0">
        <w:trPr>
          <w:cantSplit/>
          <w:trHeight w:val="66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Indicateurs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>
            <w:pPr>
              <w:rPr>
                <w:rStyle w:val="Aucune"/>
                <w:rFonts w:ascii="Arial" w:eastAsia="Arial" w:hAnsi="Arial"/>
                <w:b/>
                <w:bCs/>
                <w:sz w:val="20"/>
                <w:szCs w:val="20"/>
              </w:rPr>
            </w:pPr>
          </w:p>
          <w:p w:rsidR="00291EF0" w:rsidRDefault="00291EF0"/>
        </w:tc>
      </w:tr>
      <w:tr w:rsidR="00291EF0">
        <w:trPr>
          <w:cantSplit/>
          <w:trHeight w:val="88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Observations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>
            <w:pPr>
              <w:rPr>
                <w:rStyle w:val="Aucune"/>
                <w:rFonts w:ascii="Arial" w:eastAsia="Arial" w:hAnsi="Arial"/>
                <w:b/>
                <w:bCs/>
                <w:sz w:val="20"/>
                <w:szCs w:val="20"/>
              </w:rPr>
            </w:pPr>
          </w:p>
          <w:p w:rsidR="00291EF0" w:rsidRDefault="00291EF0">
            <w:pPr>
              <w:rPr>
                <w:rStyle w:val="Aucune"/>
                <w:rFonts w:ascii="Arial" w:eastAsia="Arial" w:hAnsi="Arial"/>
                <w:b/>
                <w:bCs/>
                <w:sz w:val="20"/>
                <w:szCs w:val="20"/>
              </w:rPr>
            </w:pPr>
          </w:p>
          <w:p w:rsidR="00291EF0" w:rsidRDefault="00291EF0"/>
        </w:tc>
      </w:tr>
    </w:tbl>
    <w:p w:rsidR="00291EF0" w:rsidRDefault="00291EF0">
      <w:pPr>
        <w:widowControl w:val="0"/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F307E4">
      <w:pPr>
        <w:numPr>
          <w:ilvl w:val="0"/>
          <w:numId w:val="3"/>
        </w:numPr>
        <w:rPr>
          <w:rFonts w:ascii="Arial" w:hAnsi="Arial"/>
          <w:b/>
          <w:bCs/>
          <w:color w:val="0D0D0D"/>
          <w:sz w:val="20"/>
          <w:szCs w:val="20"/>
        </w:rPr>
      </w:pPr>
      <w:r>
        <w:rPr>
          <w:rStyle w:val="Aucune"/>
          <w:rFonts w:ascii="Arial" w:hAnsi="Arial"/>
          <w:b/>
          <w:bCs/>
          <w:color w:val="0D0D0D"/>
          <w:sz w:val="20"/>
          <w:szCs w:val="20"/>
        </w:rPr>
        <w:t>Caractéristiques et contexte de l’école (2 pages maximum) :</w:t>
      </w:r>
    </w:p>
    <w:p w:rsidR="00291EF0" w:rsidRDefault="00291EF0">
      <w:pPr>
        <w:rPr>
          <w:rStyle w:val="Aucune"/>
          <w:rFonts w:ascii="Arial" w:eastAsia="Arial" w:hAnsi="Arial"/>
          <w:color w:val="0D0D0D"/>
          <w:sz w:val="20"/>
          <w:szCs w:val="20"/>
        </w:rPr>
      </w:pPr>
    </w:p>
    <w:p w:rsidR="00291EF0" w:rsidRDefault="00F307E4">
      <w:pPr>
        <w:numPr>
          <w:ilvl w:val="0"/>
          <w:numId w:val="5"/>
        </w:numPr>
        <w:rPr>
          <w:rFonts w:ascii="Arial" w:hAnsi="Arial"/>
          <w:b/>
          <w:bCs/>
          <w:color w:val="0D0D0D"/>
          <w:sz w:val="20"/>
          <w:szCs w:val="20"/>
        </w:rPr>
      </w:pPr>
      <w:r>
        <w:rPr>
          <w:rStyle w:val="Aucune"/>
          <w:rFonts w:ascii="Arial" w:hAnsi="Arial"/>
          <w:b/>
          <w:bCs/>
          <w:color w:val="0D0D0D"/>
          <w:sz w:val="20"/>
          <w:szCs w:val="20"/>
        </w:rPr>
        <w:t xml:space="preserve">Contexte Externe </w:t>
      </w:r>
    </w:p>
    <w:p w:rsidR="00291EF0" w:rsidRDefault="00291EF0">
      <w:pPr>
        <w:rPr>
          <w:rStyle w:val="Aucune"/>
          <w:rFonts w:ascii="Arial" w:eastAsia="Arial" w:hAnsi="Arial"/>
          <w:b/>
          <w:bCs/>
          <w:color w:val="0D0D0D"/>
          <w:sz w:val="20"/>
          <w:szCs w:val="20"/>
        </w:rPr>
      </w:pPr>
    </w:p>
    <w:tbl>
      <w:tblPr>
        <w:tblW w:w="0" w:type="auto"/>
        <w:tblInd w:w="108" w:type="dxa"/>
        <w:shd w:val="clear" w:color="auto" w:fill="CED7E7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06"/>
      </w:tblGrid>
      <w:tr w:rsidR="00291EF0">
        <w:trPr>
          <w:cantSplit/>
          <w:trHeight w:val="198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jc w:val="both"/>
              <w:rPr>
                <w:rStyle w:val="Aucune"/>
                <w:rFonts w:ascii="Arial" w:eastAsia="Arial" w:hAnsi="Arial"/>
                <w:i/>
                <w:iCs/>
                <w:color w:val="0D0D0D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color w:val="0D0D0D"/>
                <w:sz w:val="20"/>
                <w:szCs w:val="20"/>
              </w:rPr>
              <w:t>Caractéristiques de l’environnement :</w:t>
            </w:r>
            <w:r>
              <w:rPr>
                <w:rStyle w:val="Aucune"/>
                <w:rFonts w:ascii="Arial" w:hAnsi="Arial"/>
                <w:i/>
                <w:iCs/>
                <w:color w:val="0D0D0D"/>
                <w:sz w:val="20"/>
                <w:szCs w:val="20"/>
              </w:rPr>
              <w:t xml:space="preserve"> </w:t>
            </w:r>
          </w:p>
          <w:p w:rsidR="00291EF0" w:rsidRDefault="00F307E4">
            <w:pPr>
              <w:jc w:val="both"/>
              <w:rPr>
                <w:rStyle w:val="Aucune"/>
                <w:rFonts w:ascii="Arial" w:eastAsia="Arial" w:hAnsi="Arial"/>
                <w:i/>
                <w:iCs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i/>
                <w:iCs/>
                <w:color w:val="0D0D0D"/>
                <w:sz w:val="20"/>
                <w:szCs w:val="20"/>
              </w:rPr>
              <w:t xml:space="preserve">social, économique, culturel de la population et du territoire où </w:t>
            </w:r>
            <w:r>
              <w:rPr>
                <w:rStyle w:val="Aucune"/>
                <w:rFonts w:ascii="Arial" w:hAnsi="Arial"/>
                <w:i/>
                <w:iCs/>
                <w:sz w:val="20"/>
                <w:szCs w:val="20"/>
              </w:rPr>
              <w:t>elle se situe, mais aussi des élèves qu’elle accueille, ses espaces scolaires, ses abords et l’image qu’elle présente sur son territoire.</w:t>
            </w:r>
          </w:p>
          <w:p w:rsidR="00291EF0" w:rsidRDefault="00291EF0">
            <w:pPr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F307E4">
            <w:pPr>
              <w:numPr>
                <w:ilvl w:val="2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Atouts :</w:t>
            </w:r>
          </w:p>
          <w:p w:rsidR="00291EF0" w:rsidRDefault="00291EF0">
            <w:pPr>
              <w:ind w:left="426"/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F307E4">
            <w:pPr>
              <w:numPr>
                <w:ilvl w:val="2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Co</w:t>
            </w:r>
            <w:r>
              <w:rPr>
                <w:rStyle w:val="Aucune"/>
                <w:rFonts w:ascii="Arial" w:hAnsi="Arial"/>
                <w:sz w:val="20"/>
                <w:szCs w:val="20"/>
              </w:rPr>
              <w:t>ntraintes :</w:t>
            </w:r>
          </w:p>
          <w:p w:rsidR="00291EF0" w:rsidRDefault="00291EF0"/>
        </w:tc>
      </w:tr>
      <w:tr w:rsidR="00291EF0">
        <w:trPr>
          <w:cantSplit/>
          <w:trHeight w:val="110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eastAsia="Arial" w:hAnsi="Arial"/>
                <w:color w:val="0D0D0D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color w:val="0D0D0D"/>
                <w:sz w:val="20"/>
                <w:szCs w:val="20"/>
              </w:rPr>
              <w:t>L’histoire de l’école :</w:t>
            </w:r>
          </w:p>
          <w:p w:rsidR="00291EF0" w:rsidRDefault="00291EF0">
            <w:pPr>
              <w:rPr>
                <w:rStyle w:val="Aucune"/>
                <w:rFonts w:ascii="Arial" w:eastAsia="Arial" w:hAnsi="Arial"/>
                <w:color w:val="FF0000"/>
                <w:sz w:val="20"/>
                <w:szCs w:val="20"/>
              </w:rPr>
            </w:pPr>
          </w:p>
          <w:p w:rsidR="00291EF0" w:rsidRDefault="00291EF0">
            <w:pPr>
              <w:rPr>
                <w:rStyle w:val="Aucune"/>
                <w:rFonts w:ascii="Arial" w:eastAsia="Arial" w:hAnsi="Arial"/>
                <w:color w:val="FF0000"/>
                <w:sz w:val="20"/>
                <w:szCs w:val="20"/>
              </w:rPr>
            </w:pPr>
          </w:p>
          <w:p w:rsidR="00291EF0" w:rsidRDefault="00291EF0"/>
        </w:tc>
      </w:tr>
    </w:tbl>
    <w:p w:rsidR="00291EF0" w:rsidRDefault="00291EF0">
      <w:pPr>
        <w:widowControl w:val="0"/>
        <w:rPr>
          <w:rStyle w:val="Aucune"/>
          <w:rFonts w:ascii="Arial" w:eastAsia="Arial" w:hAnsi="Arial"/>
          <w:b/>
          <w:bCs/>
          <w:color w:val="0D0D0D"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color w:val="0D0D0D"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color w:val="0D0D0D"/>
          <w:sz w:val="20"/>
          <w:szCs w:val="20"/>
        </w:rPr>
      </w:pPr>
    </w:p>
    <w:p w:rsidR="00291EF0" w:rsidRDefault="00F307E4">
      <w:pPr>
        <w:numPr>
          <w:ilvl w:val="0"/>
          <w:numId w:val="5"/>
        </w:numPr>
        <w:rPr>
          <w:rFonts w:ascii="Arial" w:hAnsi="Arial"/>
          <w:b/>
          <w:bCs/>
          <w:color w:val="0D0D0D"/>
          <w:sz w:val="20"/>
          <w:szCs w:val="20"/>
        </w:rPr>
      </w:pPr>
      <w:r>
        <w:rPr>
          <w:rStyle w:val="Aucune"/>
          <w:rFonts w:ascii="Arial" w:hAnsi="Arial"/>
          <w:b/>
          <w:bCs/>
          <w:color w:val="0D0D0D"/>
          <w:sz w:val="20"/>
          <w:szCs w:val="20"/>
        </w:rPr>
        <w:t>Contexte interne</w:t>
      </w:r>
      <w:r>
        <w:rPr>
          <w:rStyle w:val="Aucune"/>
          <w:rFonts w:ascii="Arial" w:hAnsi="Arial"/>
          <w:b/>
          <w:bCs/>
          <w:sz w:val="20"/>
          <w:szCs w:val="20"/>
        </w:rPr>
        <w:t xml:space="preserve"> </w:t>
      </w:r>
    </w:p>
    <w:p w:rsidR="00291EF0" w:rsidRDefault="00291EF0">
      <w:pPr>
        <w:rPr>
          <w:rStyle w:val="Aucune"/>
          <w:rFonts w:ascii="Arial" w:eastAsia="Arial" w:hAnsi="Arial"/>
          <w:color w:val="0D0D0D"/>
          <w:sz w:val="20"/>
          <w:szCs w:val="20"/>
        </w:rPr>
      </w:pPr>
    </w:p>
    <w:tbl>
      <w:tblPr>
        <w:tblW w:w="0" w:type="auto"/>
        <w:tblInd w:w="108" w:type="dxa"/>
        <w:shd w:val="clear" w:color="auto" w:fill="CED7E7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06"/>
      </w:tblGrid>
      <w:tr w:rsidR="00291EF0">
        <w:trPr>
          <w:cantSplit/>
          <w:trHeight w:val="242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jc w:val="both"/>
              <w:rPr>
                <w:rStyle w:val="Aucune"/>
                <w:rFonts w:ascii="Arial" w:eastAsia="Arial" w:hAnsi="Arial"/>
                <w:i/>
                <w:iCs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color w:val="0D0D0D"/>
                <w:sz w:val="20"/>
                <w:szCs w:val="20"/>
              </w:rPr>
              <w:t xml:space="preserve">Caractéristiques </w:t>
            </w:r>
            <w:r>
              <w:rPr>
                <w:rStyle w:val="Aucune"/>
                <w:rFonts w:ascii="Arial" w:hAnsi="Arial"/>
                <w:sz w:val="20"/>
                <w:szCs w:val="20"/>
              </w:rPr>
              <w:t>de la carte scolaire :</w:t>
            </w:r>
          </w:p>
          <w:p w:rsidR="00291EF0" w:rsidRDefault="00F307E4">
            <w:pPr>
              <w:jc w:val="both"/>
              <w:rPr>
                <w:rStyle w:val="Aucune"/>
                <w:rFonts w:ascii="Arial" w:eastAsia="Arial" w:hAnsi="Arial"/>
                <w:color w:val="0D0D0D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i/>
                <w:iCs/>
                <w:sz w:val="20"/>
                <w:szCs w:val="20"/>
              </w:rPr>
              <w:t>(école maternelle, élémentaires, primaire, RPI, écoles à classe unique, etc.) et son évolution :</w:t>
            </w:r>
            <w:r>
              <w:rPr>
                <w:rStyle w:val="Aucune"/>
                <w:rFonts w:ascii="Arial" w:hAnsi="Arial"/>
                <w:sz w:val="20"/>
                <w:szCs w:val="20"/>
              </w:rPr>
              <w:t xml:space="preserve"> </w:t>
            </w:r>
          </w:p>
          <w:p w:rsidR="00291EF0" w:rsidRDefault="00291EF0">
            <w:pPr>
              <w:jc w:val="both"/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291EF0">
            <w:pPr>
              <w:jc w:val="both"/>
              <w:rPr>
                <w:rStyle w:val="Aucune"/>
                <w:rFonts w:ascii="Arial" w:eastAsia="Arial" w:hAnsi="Arial"/>
                <w:color w:val="0D0D0D"/>
                <w:sz w:val="20"/>
                <w:szCs w:val="20"/>
              </w:rPr>
            </w:pPr>
          </w:p>
          <w:p w:rsidR="00291EF0" w:rsidRDefault="00291EF0">
            <w:pPr>
              <w:jc w:val="both"/>
              <w:rPr>
                <w:rStyle w:val="Aucune"/>
                <w:rFonts w:ascii="Arial" w:eastAsia="Arial" w:hAnsi="Arial"/>
                <w:color w:val="0D0D0D"/>
                <w:sz w:val="20"/>
                <w:szCs w:val="20"/>
              </w:rPr>
            </w:pPr>
          </w:p>
          <w:p w:rsidR="00291EF0" w:rsidRDefault="00F307E4">
            <w:pPr>
              <w:jc w:val="both"/>
              <w:rPr>
                <w:rStyle w:val="Aucune"/>
                <w:rFonts w:ascii="Arial" w:eastAsia="Arial" w:hAnsi="Arial"/>
                <w:color w:val="0D0D0D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color w:val="0D0D0D"/>
                <w:sz w:val="20"/>
                <w:szCs w:val="20"/>
              </w:rPr>
              <w:t>Caractéristiques des élèves à l’entrée en CP ou en petite section :</w:t>
            </w:r>
          </w:p>
          <w:p w:rsidR="00291EF0" w:rsidRDefault="00291EF0">
            <w:pPr>
              <w:jc w:val="both"/>
              <w:rPr>
                <w:rStyle w:val="Aucune"/>
                <w:rFonts w:ascii="Arial" w:eastAsia="Arial" w:hAnsi="Arial"/>
                <w:color w:val="0D0D0D"/>
                <w:sz w:val="20"/>
                <w:szCs w:val="20"/>
              </w:rPr>
            </w:pPr>
          </w:p>
          <w:p w:rsidR="00291EF0" w:rsidRDefault="00291EF0">
            <w:pPr>
              <w:pStyle w:val="Paragraphedeliste"/>
              <w:ind w:left="0"/>
              <w:jc w:val="both"/>
              <w:rPr>
                <w:rStyle w:val="Aucune"/>
                <w:rFonts w:ascii="Arial" w:eastAsia="Arial" w:hAnsi="Arial"/>
                <w:color w:val="0D0D0D"/>
                <w:sz w:val="20"/>
                <w:szCs w:val="20"/>
              </w:rPr>
            </w:pPr>
          </w:p>
          <w:p w:rsidR="00291EF0" w:rsidRDefault="00F307E4">
            <w:pPr>
              <w:jc w:val="both"/>
              <w:rPr>
                <w:rStyle w:val="Aucune"/>
                <w:rFonts w:ascii="Arial" w:eastAsia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color w:val="0D0D0D"/>
                <w:sz w:val="20"/>
                <w:szCs w:val="20"/>
              </w:rPr>
              <w:t>Caractéristiques des écoles maternelles de recrutement (pour les écoles élémentaires</w:t>
            </w:r>
            <w:r>
              <w:rPr>
                <w:rStyle w:val="Aucune"/>
                <w:rFonts w:ascii="Arial" w:hAnsi="Arial"/>
                <w:sz w:val="20"/>
                <w:szCs w:val="20"/>
              </w:rPr>
              <w:t>) :</w:t>
            </w:r>
          </w:p>
          <w:p w:rsidR="00291EF0" w:rsidRDefault="00291EF0">
            <w:pPr>
              <w:jc w:val="both"/>
            </w:pPr>
          </w:p>
        </w:tc>
      </w:tr>
      <w:tr w:rsidR="00291EF0">
        <w:trPr>
          <w:cantSplit/>
          <w:trHeight w:val="154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jc w:val="both"/>
              <w:rPr>
                <w:rStyle w:val="Aucune"/>
                <w:rFonts w:ascii="Arial" w:eastAsia="Arial" w:hAnsi="Arial"/>
                <w:color w:val="0D0D0D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color w:val="0D0D0D"/>
                <w:sz w:val="20"/>
                <w:szCs w:val="20"/>
              </w:rPr>
              <w:t>L’histoire et l’évolution des éventuels enseignements ou dispositifs particuliers :</w:t>
            </w:r>
          </w:p>
          <w:p w:rsidR="00291EF0" w:rsidRDefault="00F307E4">
            <w:pPr>
              <w:jc w:val="both"/>
              <w:rPr>
                <w:rStyle w:val="Aucune"/>
                <w:rFonts w:ascii="Arial" w:eastAsia="Arial" w:hAnsi="Arial"/>
                <w:i/>
                <w:iCs/>
                <w:color w:val="0D0D0D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i/>
                <w:iCs/>
                <w:color w:val="0D0D0D"/>
                <w:sz w:val="20"/>
                <w:szCs w:val="20"/>
              </w:rPr>
              <w:t>(spécificité</w:t>
            </w:r>
            <w:r>
              <w:rPr>
                <w:rStyle w:val="Aucune"/>
                <w:rFonts w:ascii="Arial" w:hAnsi="Arial"/>
                <w:i/>
                <w:iCs/>
                <w:color w:val="0D0D0D"/>
                <w:sz w:val="20"/>
                <w:szCs w:val="20"/>
              </w:rPr>
              <w:t>s linguistiques, artistiques, ULIS1, UPE2A2, unités d’enseignement externalisées d’établissements médico-sociaux, etc.)</w:t>
            </w:r>
          </w:p>
          <w:p w:rsidR="00291EF0" w:rsidRDefault="00291EF0">
            <w:pPr>
              <w:jc w:val="both"/>
              <w:rPr>
                <w:rStyle w:val="Aucune"/>
                <w:rFonts w:ascii="Arial" w:eastAsia="Arial" w:hAnsi="Arial"/>
                <w:color w:val="0D0D0D"/>
                <w:sz w:val="20"/>
                <w:szCs w:val="20"/>
              </w:rPr>
            </w:pPr>
          </w:p>
          <w:p w:rsidR="00291EF0" w:rsidRDefault="00291EF0">
            <w:pPr>
              <w:rPr>
                <w:rStyle w:val="Aucune"/>
                <w:rFonts w:ascii="Arial" w:eastAsia="Arial" w:hAnsi="Arial"/>
                <w:color w:val="0D0D0D"/>
                <w:sz w:val="20"/>
                <w:szCs w:val="20"/>
              </w:rPr>
            </w:pPr>
          </w:p>
          <w:p w:rsidR="00291EF0" w:rsidRDefault="00291EF0"/>
        </w:tc>
      </w:tr>
      <w:tr w:rsidR="00291EF0">
        <w:trPr>
          <w:cantSplit/>
          <w:trHeight w:val="154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jc w:val="both"/>
              <w:rPr>
                <w:rStyle w:val="Aucune"/>
                <w:rFonts w:ascii="Arial" w:eastAsia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Les spécificités des personnels :</w:t>
            </w:r>
          </w:p>
          <w:p w:rsidR="00291EF0" w:rsidRDefault="00F307E4">
            <w:pPr>
              <w:jc w:val="both"/>
              <w:rPr>
                <w:rStyle w:val="Aucune"/>
                <w:rFonts w:ascii="Arial" w:eastAsia="Arial" w:hAnsi="Arial"/>
                <w:i/>
                <w:iCs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i/>
                <w:iCs/>
                <w:sz w:val="20"/>
                <w:szCs w:val="20"/>
              </w:rPr>
              <w:t>(décharge du directeur, présence d’enseignants spécialisés, psyen, de différents personnels mis à disposition par la collectivité, etc.).</w:t>
            </w:r>
          </w:p>
          <w:p w:rsidR="00291EF0" w:rsidRDefault="00291EF0">
            <w:pPr>
              <w:jc w:val="both"/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291EF0">
            <w:pPr>
              <w:jc w:val="both"/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291EF0">
            <w:pPr>
              <w:jc w:val="both"/>
            </w:pPr>
          </w:p>
        </w:tc>
      </w:tr>
    </w:tbl>
    <w:p w:rsidR="00291EF0" w:rsidRDefault="00291EF0">
      <w:pPr>
        <w:widowControl w:val="0"/>
        <w:rPr>
          <w:rStyle w:val="Aucune"/>
          <w:rFonts w:ascii="Arial" w:eastAsia="Arial" w:hAnsi="Arial"/>
          <w:color w:val="0D0D0D"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sz w:val="20"/>
          <w:szCs w:val="20"/>
        </w:rPr>
      </w:pPr>
    </w:p>
    <w:p w:rsidR="00291EF0" w:rsidRDefault="00F307E4">
      <w:pPr>
        <w:numPr>
          <w:ilvl w:val="0"/>
          <w:numId w:val="5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Contexte de crise </w:t>
      </w: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tbl>
      <w:tblPr>
        <w:tblW w:w="0" w:type="auto"/>
        <w:tblInd w:w="108" w:type="dxa"/>
        <w:shd w:val="clear" w:color="auto" w:fill="CED7E7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48"/>
      </w:tblGrid>
      <w:tr w:rsidR="00291EF0">
        <w:trPr>
          <w:cantSplit/>
          <w:trHeight w:val="1584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jc w:val="both"/>
              <w:rPr>
                <w:rStyle w:val="Aucune"/>
                <w:rFonts w:ascii="Arial" w:eastAsia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lastRenderedPageBreak/>
              <w:t>Exposition de l’école aux crises :</w:t>
            </w:r>
          </w:p>
          <w:p w:rsidR="00291EF0" w:rsidRDefault="00F307E4">
            <w:pPr>
              <w:jc w:val="both"/>
              <w:rPr>
                <w:rStyle w:val="Aucune"/>
                <w:rFonts w:ascii="Arial" w:eastAsia="Arial" w:hAnsi="Arial"/>
                <w:i/>
                <w:iCs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i/>
                <w:iCs/>
                <w:sz w:val="20"/>
                <w:szCs w:val="20"/>
              </w:rPr>
              <w:t>(Exemples : crises sanitaire, climatique, sociale, …). L’école est-elle particulièrement exposée ? Comment s’y préparer pour mieux les anticiper ? Comment a-t-elle réagi aux dernières situations de crise qu’elle a rencontrées ?</w:t>
            </w:r>
          </w:p>
          <w:p w:rsidR="00291EF0" w:rsidRDefault="00291EF0">
            <w:pPr>
              <w:jc w:val="both"/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291EF0"/>
        </w:tc>
      </w:tr>
    </w:tbl>
    <w:p w:rsidR="00291EF0" w:rsidRDefault="00291EF0">
      <w:pPr>
        <w:widowControl w:val="0"/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F307E4">
      <w:pPr>
        <w:numPr>
          <w:ilvl w:val="0"/>
          <w:numId w:val="3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Rapport d’auto évaluation de l’école :</w:t>
      </w:r>
    </w:p>
    <w:p w:rsidR="00291EF0" w:rsidRDefault="00291EF0">
      <w:pPr>
        <w:ind w:left="360"/>
        <w:jc w:val="both"/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F307E4">
      <w:pPr>
        <w:jc w:val="both"/>
        <w:rPr>
          <w:rStyle w:val="Aucune"/>
          <w:rFonts w:ascii="Arial" w:eastAsia="Arial" w:hAnsi="Arial"/>
          <w:i/>
          <w:iCs/>
          <w:sz w:val="20"/>
          <w:szCs w:val="20"/>
        </w:rPr>
      </w:pPr>
      <w:r>
        <w:rPr>
          <w:rStyle w:val="Aucune"/>
          <w:rFonts w:ascii="Arial" w:hAnsi="Arial"/>
          <w:i/>
          <w:iCs/>
          <w:sz w:val="20"/>
          <w:szCs w:val="20"/>
        </w:rPr>
        <w:t>En vous appuyant sur les indicateurs fournis dans l’état de l’école et sur les questionnements induits par les fiches académiques supports à l’auto évaluation, vous êtes invités à renseigner la synthèse de l’auto-éva</w:t>
      </w:r>
      <w:r>
        <w:rPr>
          <w:rStyle w:val="Aucune"/>
          <w:rFonts w:ascii="Arial" w:hAnsi="Arial"/>
          <w:i/>
          <w:iCs/>
          <w:sz w:val="20"/>
          <w:szCs w:val="20"/>
        </w:rPr>
        <w:t xml:space="preserve">luation. Il vous est possible de compléter votre analyse par d’autres indicateurs en votre possession. </w:t>
      </w:r>
    </w:p>
    <w:p w:rsidR="00291EF0" w:rsidRDefault="00F307E4">
      <w:pPr>
        <w:jc w:val="both"/>
        <w:rPr>
          <w:rStyle w:val="Aucune"/>
          <w:rFonts w:ascii="Arial" w:eastAsia="Arial" w:hAnsi="Arial"/>
          <w:sz w:val="20"/>
          <w:szCs w:val="20"/>
        </w:rPr>
      </w:pPr>
      <w:r>
        <w:rPr>
          <w:rStyle w:val="Aucune"/>
          <w:rFonts w:ascii="Arial" w:hAnsi="Arial"/>
          <w:sz w:val="20"/>
          <w:szCs w:val="20"/>
        </w:rPr>
        <w:t xml:space="preserve"> </w:t>
      </w:r>
    </w:p>
    <w:p w:rsidR="00291EF0" w:rsidRDefault="00F307E4">
      <w:pPr>
        <w:numPr>
          <w:ilvl w:val="1"/>
          <w:numId w:val="3"/>
        </w:num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Description de la méthode retenue pour l’autoévaluation </w:t>
      </w:r>
    </w:p>
    <w:p w:rsidR="00291EF0" w:rsidRDefault="00291EF0">
      <w:pPr>
        <w:ind w:left="84" w:hanging="84"/>
        <w:jc w:val="both"/>
        <w:rPr>
          <w:rFonts w:ascii="Arial" w:eastAsia="Arial" w:hAnsi="Arial"/>
          <w:b/>
          <w:bCs/>
          <w:sz w:val="20"/>
          <w:szCs w:val="20"/>
        </w:rPr>
      </w:pPr>
    </w:p>
    <w:p w:rsidR="00291EF0" w:rsidRDefault="00F307E4">
      <w:pPr>
        <w:jc w:val="both"/>
        <w:rPr>
          <w:rStyle w:val="Aucune"/>
          <w:rFonts w:ascii="Arial" w:eastAsia="Arial" w:hAnsi="Arial"/>
          <w:b/>
          <w:bCs/>
          <w:sz w:val="20"/>
          <w:szCs w:val="20"/>
        </w:rPr>
      </w:pPr>
      <w:r>
        <w:rPr>
          <w:rStyle w:val="Aucune"/>
          <w:rFonts w:ascii="Arial" w:hAnsi="Arial"/>
          <w:i/>
          <w:iCs/>
          <w:sz w:val="20"/>
          <w:szCs w:val="20"/>
        </w:rPr>
        <w:t>L’école décrit brièvement son calendrier, l’organisation éventuelle du comité de pilotage, d</w:t>
      </w:r>
      <w:r>
        <w:rPr>
          <w:rStyle w:val="Aucune"/>
          <w:rFonts w:ascii="Arial" w:hAnsi="Arial"/>
          <w:i/>
          <w:iCs/>
          <w:sz w:val="20"/>
          <w:szCs w:val="20"/>
        </w:rPr>
        <w:t>e ses différents groupes de travail, des modalités de participation de la collectivité de rattachement, des personnels (enseignants, de la collectivité), des élèves, parents, des partenaires, etc</w:t>
      </w:r>
    </w:p>
    <w:p w:rsidR="00291EF0" w:rsidRDefault="00291EF0">
      <w:pPr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F307E4">
      <w:pPr>
        <w:numPr>
          <w:ilvl w:val="1"/>
          <w:numId w:val="3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Analyse des quatre domaines</w:t>
      </w:r>
    </w:p>
    <w:p w:rsidR="00291EF0" w:rsidRDefault="00291EF0">
      <w:pPr>
        <w:ind w:left="792"/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F307E4">
      <w:pPr>
        <w:numPr>
          <w:ilvl w:val="0"/>
          <w:numId w:val="5"/>
        </w:numPr>
        <w:rPr>
          <w:rFonts w:ascii="Arial" w:hAnsi="Arial"/>
          <w:b/>
          <w:bCs/>
          <w:sz w:val="20"/>
          <w:szCs w:val="20"/>
        </w:rPr>
      </w:pPr>
      <w:r>
        <w:rPr>
          <w:rStyle w:val="Aucune"/>
          <w:rFonts w:ascii="Arial" w:hAnsi="Arial"/>
          <w:color w:val="365F92"/>
          <w:sz w:val="20"/>
          <w:szCs w:val="20"/>
        </w:rPr>
        <w:t>Les apprentissages et le suivi des élèves, l’enseignement</w:t>
      </w:r>
    </w:p>
    <w:p w:rsidR="00291EF0" w:rsidRDefault="00291EF0">
      <w:pPr>
        <w:ind w:left="12" w:hanging="12"/>
        <w:rPr>
          <w:rStyle w:val="Aucune"/>
          <w:rFonts w:ascii="Arial" w:eastAsia="Arial" w:hAnsi="Arial"/>
          <w:color w:val="365F92"/>
          <w:sz w:val="20"/>
          <w:szCs w:val="20"/>
        </w:rPr>
      </w:pPr>
    </w:p>
    <w:tbl>
      <w:tblPr>
        <w:tblW w:w="0" w:type="auto"/>
        <w:tblInd w:w="11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5"/>
        <w:gridCol w:w="458"/>
        <w:gridCol w:w="458"/>
        <w:gridCol w:w="458"/>
        <w:gridCol w:w="461"/>
        <w:gridCol w:w="458"/>
        <w:gridCol w:w="458"/>
        <w:gridCol w:w="458"/>
        <w:gridCol w:w="461"/>
        <w:gridCol w:w="458"/>
        <w:gridCol w:w="458"/>
        <w:gridCol w:w="458"/>
        <w:gridCol w:w="461"/>
        <w:gridCol w:w="458"/>
        <w:gridCol w:w="458"/>
        <w:gridCol w:w="458"/>
        <w:gridCol w:w="461"/>
      </w:tblGrid>
      <w:tr w:rsidR="00291EF0">
        <w:trPr>
          <w:cantSplit/>
          <w:trHeight w:val="452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Indicateurs retenus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Ecole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Département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Académie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National</w:t>
            </w:r>
          </w:p>
        </w:tc>
      </w:tr>
      <w:tr w:rsidR="00291EF0">
        <w:trPr>
          <w:cantSplit/>
          <w:trHeight w:val="45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734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Evolution des indicateurs</w:t>
            </w:r>
          </w:p>
        </w:tc>
      </w:tr>
      <w:tr w:rsidR="00291EF0">
        <w:trPr>
          <w:cantSplit/>
          <w:trHeight w:val="4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</w:tr>
      <w:tr w:rsidR="00291EF0">
        <w:trPr>
          <w:cantSplit/>
          <w:trHeight w:val="4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</w:tr>
      <w:tr w:rsidR="00291EF0">
        <w:trPr>
          <w:cantSplit/>
          <w:trHeight w:val="4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</w:tr>
    </w:tbl>
    <w:p w:rsidR="00291EF0" w:rsidRDefault="00291EF0">
      <w:pPr>
        <w:ind w:left="12" w:hanging="12"/>
        <w:rPr>
          <w:rStyle w:val="Aucune"/>
          <w:rFonts w:ascii="Arial" w:eastAsia="Arial" w:hAnsi="Arial"/>
          <w:b/>
          <w:bCs/>
          <w:sz w:val="20"/>
          <w:szCs w:val="20"/>
        </w:rPr>
      </w:pPr>
    </w:p>
    <w:tbl>
      <w:tblPr>
        <w:tblW w:w="0" w:type="auto"/>
        <w:tblInd w:w="108" w:type="dxa"/>
        <w:shd w:val="clear" w:color="auto" w:fill="CED7E7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38"/>
        <w:gridCol w:w="3349"/>
        <w:gridCol w:w="4150"/>
      </w:tblGrid>
      <w:tr w:rsidR="00291EF0">
        <w:trPr>
          <w:cantSplit/>
          <w:trHeight w:val="6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jc w:val="center"/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Points forts - Ce qui fonctionne bien et pourquoi ?</w:t>
            </w:r>
          </w:p>
        </w:tc>
        <w:tc>
          <w:tcPr>
            <w:tcW w:w="7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291EF0"/>
        </w:tc>
      </w:tr>
      <w:tr w:rsidR="00291EF0">
        <w:trPr>
          <w:cantSplit/>
          <w:trHeight w:val="8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jc w:val="center"/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Points faibles - Ce qui fait obstacle et pourquoi ?</w:t>
            </w:r>
          </w:p>
        </w:tc>
        <w:tc>
          <w:tcPr>
            <w:tcW w:w="7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291EF0">
            <w:pPr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291EF0">
            <w:pPr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291EF0"/>
        </w:tc>
      </w:tr>
      <w:tr w:rsidR="00291EF0">
        <w:trPr>
          <w:cantSplit/>
          <w:trHeight w:val="6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jc w:val="center"/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Eléments prospectifs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Objectifs 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Actions :</w:t>
            </w:r>
          </w:p>
        </w:tc>
      </w:tr>
    </w:tbl>
    <w:p w:rsidR="00291EF0" w:rsidRDefault="00291EF0">
      <w:pPr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ind w:left="360"/>
        <w:rPr>
          <w:rStyle w:val="Aucune"/>
          <w:rFonts w:ascii="Arial" w:eastAsia="Arial" w:hAnsi="Arial"/>
          <w:b/>
          <w:bCs/>
          <w:sz w:val="20"/>
          <w:szCs w:val="20"/>
          <w:u w:val="single"/>
        </w:rPr>
      </w:pPr>
    </w:p>
    <w:p w:rsidR="00291EF0" w:rsidRDefault="00291EF0">
      <w:pPr>
        <w:ind w:left="360"/>
        <w:rPr>
          <w:rStyle w:val="Aucune"/>
          <w:rFonts w:ascii="Arial" w:eastAsia="Arial" w:hAnsi="Arial"/>
          <w:b/>
          <w:bCs/>
          <w:sz w:val="20"/>
          <w:szCs w:val="20"/>
          <w:u w:val="single"/>
        </w:rPr>
      </w:pPr>
    </w:p>
    <w:p w:rsidR="00291EF0" w:rsidRDefault="00F307E4">
      <w:pPr>
        <w:numPr>
          <w:ilvl w:val="0"/>
          <w:numId w:val="5"/>
        </w:numPr>
        <w:rPr>
          <w:rFonts w:ascii="Arial" w:hAnsi="Arial"/>
          <w:color w:val="365F92"/>
          <w:sz w:val="20"/>
          <w:szCs w:val="20"/>
        </w:rPr>
      </w:pPr>
      <w:r>
        <w:rPr>
          <w:rStyle w:val="Aucune"/>
          <w:rFonts w:ascii="Arial" w:hAnsi="Arial"/>
          <w:color w:val="365F92"/>
          <w:sz w:val="20"/>
          <w:szCs w:val="20"/>
        </w:rPr>
        <w:t>Le bien-être de l’élève, le climat scolaire</w:t>
      </w:r>
    </w:p>
    <w:p w:rsidR="00291EF0" w:rsidRDefault="00291EF0">
      <w:pPr>
        <w:ind w:left="12" w:hanging="12"/>
        <w:rPr>
          <w:rStyle w:val="Aucune"/>
          <w:rFonts w:ascii="Arial" w:eastAsia="Arial" w:hAnsi="Arial"/>
          <w:color w:val="365F92"/>
          <w:sz w:val="20"/>
          <w:szCs w:val="20"/>
        </w:rPr>
      </w:pPr>
    </w:p>
    <w:tbl>
      <w:tblPr>
        <w:tblW w:w="0" w:type="auto"/>
        <w:tblInd w:w="11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5"/>
        <w:gridCol w:w="458"/>
        <w:gridCol w:w="458"/>
        <w:gridCol w:w="458"/>
        <w:gridCol w:w="461"/>
        <w:gridCol w:w="458"/>
        <w:gridCol w:w="458"/>
        <w:gridCol w:w="458"/>
        <w:gridCol w:w="461"/>
        <w:gridCol w:w="458"/>
        <w:gridCol w:w="458"/>
        <w:gridCol w:w="458"/>
        <w:gridCol w:w="461"/>
        <w:gridCol w:w="458"/>
        <w:gridCol w:w="458"/>
        <w:gridCol w:w="458"/>
        <w:gridCol w:w="461"/>
      </w:tblGrid>
      <w:tr w:rsidR="00291EF0">
        <w:trPr>
          <w:cantSplit/>
          <w:trHeight w:val="452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Indicateurs retenus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Ecole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Département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Académie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National</w:t>
            </w:r>
          </w:p>
        </w:tc>
      </w:tr>
      <w:tr w:rsidR="00291EF0">
        <w:trPr>
          <w:cantSplit/>
          <w:trHeight w:val="45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734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Evolution des indicateurs</w:t>
            </w:r>
          </w:p>
        </w:tc>
      </w:tr>
      <w:tr w:rsidR="00291EF0">
        <w:trPr>
          <w:cantSplit/>
          <w:trHeight w:val="4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</w:tr>
      <w:tr w:rsidR="00291EF0">
        <w:trPr>
          <w:cantSplit/>
          <w:trHeight w:val="4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</w:tr>
      <w:tr w:rsidR="00291EF0">
        <w:trPr>
          <w:cantSplit/>
          <w:trHeight w:val="4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</w:tr>
    </w:tbl>
    <w:p w:rsidR="00291EF0" w:rsidRDefault="00291EF0">
      <w:pPr>
        <w:ind w:left="12" w:hanging="12"/>
        <w:rPr>
          <w:rStyle w:val="Aucune"/>
          <w:rFonts w:ascii="Arial" w:eastAsia="Arial" w:hAnsi="Arial"/>
          <w:color w:val="365F92"/>
          <w:sz w:val="20"/>
          <w:szCs w:val="20"/>
        </w:rPr>
      </w:pPr>
    </w:p>
    <w:tbl>
      <w:tblPr>
        <w:tblW w:w="0" w:type="auto"/>
        <w:jc w:val="center"/>
        <w:shd w:val="clear" w:color="auto" w:fill="CED7E7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38"/>
        <w:gridCol w:w="3349"/>
        <w:gridCol w:w="4150"/>
      </w:tblGrid>
      <w:tr w:rsidR="00291EF0">
        <w:trPr>
          <w:cantSplit/>
          <w:trHeight w:val="67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jc w:val="center"/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Points forts - Ce qui fonctionne bien et pourquoi ?</w:t>
            </w:r>
          </w:p>
        </w:tc>
        <w:tc>
          <w:tcPr>
            <w:tcW w:w="7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291EF0"/>
        </w:tc>
      </w:tr>
      <w:tr w:rsidR="00291EF0">
        <w:trPr>
          <w:cantSplit/>
          <w:trHeight w:val="8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jc w:val="center"/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Points faibles - Ce qui fait obstacle et pourquoi ?</w:t>
            </w:r>
          </w:p>
        </w:tc>
        <w:tc>
          <w:tcPr>
            <w:tcW w:w="7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291EF0">
            <w:pPr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291EF0">
            <w:pPr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291EF0"/>
        </w:tc>
      </w:tr>
      <w:tr w:rsidR="00291EF0">
        <w:trPr>
          <w:cantSplit/>
          <w:trHeight w:val="67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jc w:val="center"/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Eléments prospectifs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Objectifs 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Actions :</w:t>
            </w:r>
          </w:p>
        </w:tc>
      </w:tr>
    </w:tbl>
    <w:p w:rsidR="00291EF0" w:rsidRDefault="00291EF0">
      <w:pPr>
        <w:widowControl w:val="0"/>
        <w:jc w:val="center"/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ind w:left="360"/>
        <w:rPr>
          <w:rStyle w:val="Aucune"/>
          <w:rFonts w:ascii="Arial" w:eastAsia="Arial" w:hAnsi="Arial"/>
          <w:sz w:val="20"/>
          <w:szCs w:val="20"/>
        </w:rPr>
      </w:pPr>
    </w:p>
    <w:p w:rsidR="00291EF0" w:rsidRDefault="00F307E4">
      <w:pPr>
        <w:numPr>
          <w:ilvl w:val="0"/>
          <w:numId w:val="5"/>
        </w:numPr>
        <w:rPr>
          <w:rFonts w:ascii="Arial" w:hAnsi="Arial"/>
          <w:color w:val="365F92"/>
          <w:sz w:val="20"/>
          <w:szCs w:val="20"/>
        </w:rPr>
      </w:pPr>
      <w:r>
        <w:rPr>
          <w:rStyle w:val="Aucune"/>
          <w:rFonts w:ascii="Arial" w:hAnsi="Arial"/>
          <w:color w:val="365F92"/>
          <w:sz w:val="20"/>
          <w:szCs w:val="20"/>
        </w:rPr>
        <w:t>Les acteurs, la stratégie et le fonctionnement de l’école</w:t>
      </w:r>
    </w:p>
    <w:p w:rsidR="00291EF0" w:rsidRDefault="00291EF0">
      <w:pPr>
        <w:rPr>
          <w:rStyle w:val="Aucune"/>
          <w:rFonts w:ascii="Arial" w:eastAsia="Arial" w:hAnsi="Arial"/>
          <w:sz w:val="20"/>
          <w:szCs w:val="20"/>
        </w:rPr>
      </w:pPr>
    </w:p>
    <w:tbl>
      <w:tblPr>
        <w:tblW w:w="0" w:type="auto"/>
        <w:tblInd w:w="396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5"/>
        <w:gridCol w:w="458"/>
        <w:gridCol w:w="458"/>
        <w:gridCol w:w="458"/>
        <w:gridCol w:w="461"/>
        <w:gridCol w:w="458"/>
        <w:gridCol w:w="458"/>
        <w:gridCol w:w="458"/>
        <w:gridCol w:w="461"/>
        <w:gridCol w:w="458"/>
        <w:gridCol w:w="458"/>
        <w:gridCol w:w="458"/>
        <w:gridCol w:w="461"/>
        <w:gridCol w:w="458"/>
        <w:gridCol w:w="458"/>
        <w:gridCol w:w="458"/>
        <w:gridCol w:w="461"/>
      </w:tblGrid>
      <w:tr w:rsidR="00291EF0">
        <w:trPr>
          <w:cantSplit/>
          <w:trHeight w:val="452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Indicateurs retenus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Ecole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Département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Académie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National</w:t>
            </w:r>
          </w:p>
        </w:tc>
      </w:tr>
      <w:tr w:rsidR="00291EF0">
        <w:trPr>
          <w:cantSplit/>
          <w:trHeight w:val="45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734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Evolution des indicateurs</w:t>
            </w:r>
          </w:p>
        </w:tc>
      </w:tr>
      <w:tr w:rsidR="00291EF0">
        <w:trPr>
          <w:cantSplit/>
          <w:trHeight w:val="4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</w:tr>
      <w:tr w:rsidR="00291EF0">
        <w:trPr>
          <w:cantSplit/>
          <w:trHeight w:val="4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</w:tr>
      <w:tr w:rsidR="00291EF0">
        <w:trPr>
          <w:cantSplit/>
          <w:trHeight w:val="4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</w:tr>
    </w:tbl>
    <w:p w:rsidR="00291EF0" w:rsidRDefault="00291EF0">
      <w:pPr>
        <w:widowControl w:val="0"/>
        <w:ind w:left="288" w:hanging="288"/>
        <w:rPr>
          <w:rStyle w:val="Aucune"/>
          <w:rFonts w:ascii="Arial" w:eastAsia="Arial" w:hAnsi="Arial"/>
          <w:sz w:val="20"/>
          <w:szCs w:val="20"/>
        </w:rPr>
      </w:pPr>
    </w:p>
    <w:tbl>
      <w:tblPr>
        <w:tblW w:w="0" w:type="auto"/>
        <w:jc w:val="center"/>
        <w:shd w:val="clear" w:color="auto" w:fill="CED7E7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38"/>
        <w:gridCol w:w="3349"/>
        <w:gridCol w:w="4150"/>
      </w:tblGrid>
      <w:tr w:rsidR="00291EF0">
        <w:trPr>
          <w:cantSplit/>
          <w:trHeight w:val="67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jc w:val="center"/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Points forts - Ce qui fonctionne bien et pourquoi ?</w:t>
            </w:r>
          </w:p>
        </w:tc>
        <w:tc>
          <w:tcPr>
            <w:tcW w:w="7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291EF0"/>
        </w:tc>
      </w:tr>
      <w:tr w:rsidR="00291EF0">
        <w:trPr>
          <w:cantSplit/>
          <w:trHeight w:val="8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jc w:val="center"/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Points faibles - Ce qui fait obstacle et pourquoi ?</w:t>
            </w:r>
          </w:p>
        </w:tc>
        <w:tc>
          <w:tcPr>
            <w:tcW w:w="7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291EF0">
            <w:pPr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291EF0">
            <w:pPr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291EF0"/>
        </w:tc>
      </w:tr>
      <w:tr w:rsidR="00291EF0">
        <w:trPr>
          <w:cantSplit/>
          <w:trHeight w:val="67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jc w:val="center"/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Eléments prospectifs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Objectifs 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Actions :</w:t>
            </w:r>
          </w:p>
        </w:tc>
      </w:tr>
    </w:tbl>
    <w:p w:rsidR="00291EF0" w:rsidRDefault="00291EF0">
      <w:pPr>
        <w:widowControl w:val="0"/>
        <w:jc w:val="center"/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ind w:left="360"/>
        <w:rPr>
          <w:rStyle w:val="Aucune"/>
          <w:rFonts w:ascii="Arial" w:eastAsia="Arial" w:hAnsi="Arial"/>
          <w:sz w:val="20"/>
          <w:szCs w:val="20"/>
        </w:rPr>
      </w:pPr>
    </w:p>
    <w:p w:rsidR="00291EF0" w:rsidRDefault="00F307E4">
      <w:pPr>
        <w:numPr>
          <w:ilvl w:val="0"/>
          <w:numId w:val="5"/>
        </w:numPr>
        <w:rPr>
          <w:rFonts w:ascii="Arial" w:hAnsi="Arial"/>
          <w:color w:val="365F92"/>
          <w:sz w:val="20"/>
          <w:szCs w:val="20"/>
        </w:rPr>
      </w:pPr>
      <w:r>
        <w:rPr>
          <w:rStyle w:val="Aucune"/>
          <w:rFonts w:ascii="Arial" w:hAnsi="Arial"/>
          <w:color w:val="365F92"/>
          <w:sz w:val="20"/>
          <w:szCs w:val="20"/>
        </w:rPr>
        <w:t>L’école dans son environnement institutionnel et partenarial</w:t>
      </w:r>
    </w:p>
    <w:p w:rsidR="00291EF0" w:rsidRDefault="00291EF0">
      <w:pPr>
        <w:rPr>
          <w:rStyle w:val="Aucune"/>
          <w:rFonts w:ascii="Arial" w:eastAsia="Arial" w:hAnsi="Arial"/>
          <w:sz w:val="20"/>
          <w:szCs w:val="20"/>
        </w:rPr>
      </w:pPr>
    </w:p>
    <w:tbl>
      <w:tblPr>
        <w:tblW w:w="0" w:type="auto"/>
        <w:tblInd w:w="396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5"/>
        <w:gridCol w:w="458"/>
        <w:gridCol w:w="458"/>
        <w:gridCol w:w="458"/>
        <w:gridCol w:w="461"/>
        <w:gridCol w:w="458"/>
        <w:gridCol w:w="458"/>
        <w:gridCol w:w="458"/>
        <w:gridCol w:w="461"/>
        <w:gridCol w:w="458"/>
        <w:gridCol w:w="458"/>
        <w:gridCol w:w="458"/>
        <w:gridCol w:w="461"/>
        <w:gridCol w:w="458"/>
        <w:gridCol w:w="458"/>
        <w:gridCol w:w="458"/>
        <w:gridCol w:w="461"/>
      </w:tblGrid>
      <w:tr w:rsidR="00291EF0">
        <w:trPr>
          <w:cantSplit/>
          <w:trHeight w:val="452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Indicateurs retenus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Ecole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Département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Académie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National</w:t>
            </w:r>
          </w:p>
        </w:tc>
      </w:tr>
      <w:tr w:rsidR="00291EF0">
        <w:trPr>
          <w:cantSplit/>
          <w:trHeight w:val="452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734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F307E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outlineLvl w:val="0"/>
            </w:pPr>
            <w:r>
              <w:rPr>
                <w:rFonts w:ascii="Cambria" w:eastAsia="Cambria" w:hAnsi="Cambria"/>
                <w:sz w:val="18"/>
                <w:szCs w:val="18"/>
              </w:rPr>
              <w:t>Evolution des indicateurs</w:t>
            </w:r>
          </w:p>
        </w:tc>
      </w:tr>
      <w:tr w:rsidR="00291EF0">
        <w:trPr>
          <w:cantSplit/>
          <w:trHeight w:val="4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</w:tr>
      <w:tr w:rsidR="00291EF0">
        <w:trPr>
          <w:cantSplit/>
          <w:trHeight w:val="4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</w:tr>
      <w:tr w:rsidR="00291EF0">
        <w:trPr>
          <w:cantSplit/>
          <w:trHeight w:val="4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F0" w:rsidRDefault="00291EF0"/>
        </w:tc>
      </w:tr>
    </w:tbl>
    <w:p w:rsidR="00291EF0" w:rsidRDefault="00291EF0">
      <w:pPr>
        <w:widowControl w:val="0"/>
        <w:ind w:left="288" w:hanging="288"/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sz w:val="20"/>
          <w:szCs w:val="20"/>
        </w:rPr>
      </w:pPr>
    </w:p>
    <w:tbl>
      <w:tblPr>
        <w:tblW w:w="0" w:type="auto"/>
        <w:jc w:val="center"/>
        <w:shd w:val="clear" w:color="auto" w:fill="CED7E7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38"/>
        <w:gridCol w:w="3349"/>
        <w:gridCol w:w="4150"/>
      </w:tblGrid>
      <w:tr w:rsidR="00291EF0">
        <w:trPr>
          <w:cantSplit/>
          <w:trHeight w:val="67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jc w:val="center"/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Points forts - Ce qui fonctionne bien et pourquoi ?</w:t>
            </w:r>
          </w:p>
        </w:tc>
        <w:tc>
          <w:tcPr>
            <w:tcW w:w="7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291EF0"/>
        </w:tc>
      </w:tr>
      <w:tr w:rsidR="00291EF0">
        <w:trPr>
          <w:cantSplit/>
          <w:trHeight w:val="8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F307E4">
            <w:pPr>
              <w:jc w:val="center"/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Points faibles - Ce qui fait obstacle et pourquoi ?</w:t>
            </w:r>
          </w:p>
        </w:tc>
        <w:tc>
          <w:tcPr>
            <w:tcW w:w="7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1EF0" w:rsidRDefault="00291EF0">
            <w:pPr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291EF0">
            <w:pPr>
              <w:rPr>
                <w:rStyle w:val="Aucune"/>
                <w:rFonts w:ascii="Arial" w:eastAsia="Arial" w:hAnsi="Arial"/>
                <w:sz w:val="20"/>
                <w:szCs w:val="20"/>
              </w:rPr>
            </w:pPr>
          </w:p>
          <w:p w:rsidR="00291EF0" w:rsidRDefault="00291EF0"/>
        </w:tc>
      </w:tr>
      <w:tr w:rsidR="00291EF0">
        <w:trPr>
          <w:cantSplit/>
          <w:trHeight w:val="67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jc w:val="center"/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Eléments prospectifs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Objectifs 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Actions :</w:t>
            </w:r>
          </w:p>
        </w:tc>
      </w:tr>
    </w:tbl>
    <w:p w:rsidR="00291EF0" w:rsidRDefault="00291EF0">
      <w:pPr>
        <w:widowControl w:val="0"/>
        <w:jc w:val="center"/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ind w:left="360"/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ind w:left="360"/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ind w:left="360"/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ind w:left="360"/>
        <w:rPr>
          <w:rStyle w:val="Aucune"/>
          <w:rFonts w:ascii="Arial" w:eastAsia="Arial" w:hAnsi="Arial"/>
          <w:b/>
          <w:bCs/>
          <w:sz w:val="20"/>
          <w:szCs w:val="20"/>
        </w:rPr>
      </w:pPr>
    </w:p>
    <w:p w:rsidR="00291EF0" w:rsidRDefault="00F307E4">
      <w:pPr>
        <w:numPr>
          <w:ilvl w:val="1"/>
          <w:numId w:val="7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Synthèse générale d’appréciation sur l’école dans son ensemble</w:t>
      </w:r>
    </w:p>
    <w:p w:rsidR="00291EF0" w:rsidRDefault="00F307E4">
      <w:pPr>
        <w:ind w:left="708"/>
        <w:rPr>
          <w:rStyle w:val="Aucune"/>
          <w:rFonts w:ascii="Arial" w:eastAsia="Arial" w:hAnsi="Arial"/>
          <w:sz w:val="20"/>
          <w:szCs w:val="20"/>
        </w:rPr>
      </w:pPr>
      <w:r>
        <w:rPr>
          <w:rStyle w:val="Aucune"/>
          <w:rFonts w:ascii="Arial" w:hAnsi="Arial"/>
          <w:sz w:val="20"/>
          <w:szCs w:val="20"/>
        </w:rPr>
        <w:t>· ses points forts, ses ressources, ses « pépites »,</w:t>
      </w:r>
    </w:p>
    <w:p w:rsidR="00291EF0" w:rsidRDefault="00F307E4">
      <w:pPr>
        <w:ind w:left="708"/>
        <w:rPr>
          <w:rStyle w:val="Aucune"/>
          <w:rFonts w:ascii="Arial" w:eastAsia="Arial" w:hAnsi="Arial"/>
          <w:sz w:val="20"/>
          <w:szCs w:val="20"/>
        </w:rPr>
      </w:pPr>
      <w:r>
        <w:rPr>
          <w:rStyle w:val="Aucune"/>
          <w:rFonts w:ascii="Arial" w:hAnsi="Arial"/>
          <w:sz w:val="20"/>
          <w:szCs w:val="20"/>
        </w:rPr>
        <w:t>· ses points de vigilance et ses marges de progrès, ses contraintes,</w:t>
      </w:r>
    </w:p>
    <w:p w:rsidR="00291EF0" w:rsidRDefault="00F307E4">
      <w:pPr>
        <w:ind w:left="708"/>
        <w:rPr>
          <w:rStyle w:val="Aucune"/>
          <w:rFonts w:ascii="Arial" w:eastAsia="Arial" w:hAnsi="Arial"/>
          <w:sz w:val="20"/>
          <w:szCs w:val="20"/>
        </w:rPr>
      </w:pPr>
      <w:r>
        <w:rPr>
          <w:rStyle w:val="Aucune"/>
          <w:rFonts w:ascii="Arial" w:hAnsi="Arial"/>
          <w:sz w:val="20"/>
          <w:szCs w:val="20"/>
        </w:rPr>
        <w:t>· les choix qu’il propose, les leviers d’amélioration pertinents, cohérents entre eux qu’il identifie.</w:t>
      </w:r>
    </w:p>
    <w:p w:rsidR="00291EF0" w:rsidRDefault="00291EF0">
      <w:pPr>
        <w:ind w:left="708"/>
        <w:rPr>
          <w:rStyle w:val="Aucune"/>
          <w:rFonts w:ascii="Arial" w:eastAsia="Arial" w:hAnsi="Arial"/>
          <w:sz w:val="20"/>
          <w:szCs w:val="20"/>
        </w:rPr>
      </w:pPr>
    </w:p>
    <w:p w:rsidR="00291EF0" w:rsidRDefault="00F307E4">
      <w:pPr>
        <w:numPr>
          <w:ilvl w:val="1"/>
          <w:numId w:val="8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Orientations stratégiques envi</w:t>
      </w:r>
      <w:r>
        <w:rPr>
          <w:rFonts w:ascii="Arial" w:hAnsi="Arial"/>
          <w:b/>
          <w:bCs/>
          <w:sz w:val="20"/>
          <w:szCs w:val="20"/>
        </w:rPr>
        <w:t>sagées par l’équipe, plan d’actions et plan de formation associé (synthèse des quatre domaines) sous forme de tableau :</w:t>
      </w:r>
    </w:p>
    <w:p w:rsidR="00291EF0" w:rsidRDefault="00F307E4">
      <w:pPr>
        <w:tabs>
          <w:tab w:val="left" w:pos="7105"/>
        </w:tabs>
        <w:rPr>
          <w:rStyle w:val="Aucune"/>
          <w:rFonts w:ascii="Arial" w:eastAsia="Arial" w:hAnsi="Arial"/>
          <w:sz w:val="20"/>
          <w:szCs w:val="20"/>
        </w:rPr>
      </w:pPr>
      <w:r>
        <w:rPr>
          <w:rStyle w:val="Aucune"/>
          <w:rFonts w:ascii="Arial" w:eastAsia="Arial" w:hAnsi="Arial"/>
          <w:sz w:val="20"/>
          <w:szCs w:val="20"/>
        </w:rPr>
        <w:tab/>
      </w:r>
    </w:p>
    <w:tbl>
      <w:tblPr>
        <w:tblW w:w="0" w:type="auto"/>
        <w:tblInd w:w="108" w:type="dxa"/>
        <w:shd w:val="clear" w:color="auto" w:fill="CED7E7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524"/>
        <w:gridCol w:w="1584"/>
        <w:gridCol w:w="1545"/>
        <w:gridCol w:w="1551"/>
        <w:gridCol w:w="1806"/>
        <w:gridCol w:w="1560"/>
      </w:tblGrid>
      <w:tr w:rsidR="00291EF0">
        <w:trPr>
          <w:cantSplit/>
          <w:trHeight w:val="66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N°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Axes de développement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 xml:space="preserve">Actions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Impacts, effets attendus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eastAsia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Formation et accompagnement</w:t>
            </w:r>
          </w:p>
          <w:p w:rsidR="00291EF0" w:rsidRDefault="00F307E4">
            <w:r>
              <w:rPr>
                <w:rStyle w:val="Aucune"/>
                <w:rFonts w:ascii="Arial" w:hAnsi="Arial"/>
                <w:sz w:val="20"/>
                <w:szCs w:val="20"/>
              </w:rPr>
              <w:t>souhaités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F307E4">
            <w:pPr>
              <w:rPr>
                <w:rStyle w:val="Aucune"/>
                <w:rFonts w:ascii="Arial" w:hAnsi="Arial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sz w:val="20"/>
                <w:szCs w:val="20"/>
              </w:rPr>
              <w:t>Calendrier</w:t>
            </w:r>
          </w:p>
        </w:tc>
      </w:tr>
      <w:tr w:rsidR="00291EF0">
        <w:trPr>
          <w:cantSplit/>
          <w:trHeight w:val="22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</w:tr>
      <w:tr w:rsidR="00291EF0">
        <w:trPr>
          <w:cantSplit/>
          <w:trHeight w:val="22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</w:tr>
      <w:tr w:rsidR="00291EF0">
        <w:trPr>
          <w:cantSplit/>
          <w:trHeight w:val="22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</w:tr>
      <w:tr w:rsidR="00291EF0">
        <w:trPr>
          <w:cantSplit/>
          <w:trHeight w:val="22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</w:tr>
      <w:tr w:rsidR="00291EF0">
        <w:trPr>
          <w:cantSplit/>
          <w:trHeight w:val="22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>
            <w:pPr>
              <w:rPr>
                <w:rFonts w:ascii="Cambria" w:eastAsia="Cambria" w:hAnsi="Cambria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F0" w:rsidRDefault="00291EF0"/>
        </w:tc>
      </w:tr>
    </w:tbl>
    <w:p w:rsidR="00291EF0" w:rsidRDefault="00291EF0">
      <w:pPr>
        <w:widowControl w:val="0"/>
        <w:tabs>
          <w:tab w:val="left" w:pos="7105"/>
        </w:tabs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tabs>
          <w:tab w:val="left" w:pos="7105"/>
        </w:tabs>
        <w:rPr>
          <w:rStyle w:val="Aucune"/>
          <w:rFonts w:ascii="Arial" w:eastAsia="Arial" w:hAnsi="Arial"/>
          <w:sz w:val="20"/>
          <w:szCs w:val="20"/>
        </w:rPr>
      </w:pPr>
    </w:p>
    <w:p w:rsidR="00291EF0" w:rsidRDefault="00291EF0">
      <w:pPr>
        <w:tabs>
          <w:tab w:val="left" w:pos="7105"/>
        </w:tabs>
        <w:rPr>
          <w:rStyle w:val="Aucune"/>
          <w:rFonts w:ascii="Arial" w:eastAsia="Arial" w:hAnsi="Arial"/>
          <w:sz w:val="20"/>
          <w:szCs w:val="20"/>
        </w:rPr>
      </w:pPr>
    </w:p>
    <w:p w:rsidR="00291EF0" w:rsidRDefault="00F307E4">
      <w:pPr>
        <w:numPr>
          <w:ilvl w:val="1"/>
          <w:numId w:val="9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Appréciation générale sur le processus d’auto-évaluation</w:t>
      </w:r>
    </w:p>
    <w:p w:rsidR="00291EF0" w:rsidRDefault="00F307E4">
      <w:pPr>
        <w:rPr>
          <w:rStyle w:val="Aucune"/>
          <w:rFonts w:ascii="Arial" w:hAnsi="Arial"/>
          <w:i/>
          <w:iCs/>
          <w:sz w:val="20"/>
          <w:szCs w:val="20"/>
        </w:rPr>
      </w:pPr>
      <w:r>
        <w:rPr>
          <w:rStyle w:val="Aucune"/>
          <w:rFonts w:ascii="Arial" w:hAnsi="Arial"/>
          <w:i/>
          <w:iCs/>
          <w:sz w:val="20"/>
          <w:szCs w:val="20"/>
        </w:rPr>
        <w:t>L’école indique son appréciation générale sur la méthode qu’il a retenue, sur le co</w:t>
      </w:r>
      <w:r>
        <w:rPr>
          <w:rStyle w:val="Aucune"/>
          <w:rFonts w:ascii="Arial" w:hAnsi="Arial"/>
          <w:i/>
          <w:iCs/>
          <w:sz w:val="20"/>
          <w:szCs w:val="20"/>
        </w:rPr>
        <w:t>ntenu et l’impact de l’auto-évaluation sur la communauté éducative, et sur tout ce qu’il estime devoir porter à la connaissance des évaluateurs externes. Il peut y ajouter les propositions d’amélioration du protocole d’évaluation qu’il estime souhaitables.</w:t>
      </w:r>
    </w:p>
    <w:sectPr w:rsidR="00291EF0">
      <w:headerReference w:type="default" r:id="rId12"/>
      <w:footerReference w:type="default" r:id="rId13"/>
      <w:pgSz w:w="11900" w:h="16840"/>
      <w:pgMar w:top="1418" w:right="1418" w:bottom="709" w:left="113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E4" w:rsidRDefault="00F307E4">
      <w:r>
        <w:separator/>
      </w:r>
    </w:p>
  </w:endnote>
  <w:endnote w:type="continuationSeparator" w:id="0">
    <w:p w:rsidR="00F307E4" w:rsidRDefault="00F3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urier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0" w:rsidRDefault="00F307E4">
    <w:pPr>
      <w:pStyle w:val="Pieddepage"/>
      <w:jc w:val="right"/>
      <w:rPr>
        <w:sz w:val="20"/>
        <w:szCs w:val="20"/>
        <w:lang w:val="en-US" w:bidi="en-US"/>
      </w:rPr>
    </w:pPr>
    <w:r>
      <w:rPr>
        <w:rFonts w:ascii="Arial" w:hAnsi="Arial"/>
        <w:sz w:val="14"/>
        <w:szCs w:val="14"/>
      </w:rPr>
      <w:fldChar w:fldCharType="begin"/>
    </w:r>
    <w:r>
      <w:rPr>
        <w:rFonts w:ascii="Arial" w:hAnsi="Arial"/>
        <w:sz w:val="14"/>
        <w:szCs w:val="14"/>
      </w:rPr>
      <w:instrText xml:space="preserve"> PAGE </w:instrText>
    </w:r>
    <w:r>
      <w:rPr>
        <w:rFonts w:ascii="Arial" w:hAnsi="Arial"/>
        <w:sz w:val="14"/>
        <w:szCs w:val="14"/>
      </w:rPr>
      <w:fldChar w:fldCharType="separate"/>
    </w:r>
    <w:r w:rsidR="006D055B">
      <w:rPr>
        <w:rFonts w:ascii="Arial" w:hAnsi="Arial"/>
        <w:noProof/>
        <w:sz w:val="14"/>
        <w:szCs w:val="14"/>
      </w:rPr>
      <w:t>1</w:t>
    </w:r>
    <w:r>
      <w:rPr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E4" w:rsidRDefault="00F307E4">
      <w:r>
        <w:separator/>
      </w:r>
    </w:p>
  </w:footnote>
  <w:footnote w:type="continuationSeparator" w:id="0">
    <w:p w:rsidR="00F307E4" w:rsidRDefault="00F3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0" w:rsidRDefault="00291E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654"/>
    <w:multiLevelType w:val="multilevel"/>
    <w:tmpl w:val="B63A7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  <w:tab w:val="num" w:pos="708"/>
        </w:tabs>
        <w:ind w:left="708" w:hanging="348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1224" w:hanging="504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1416" w:hanging="336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2124" w:hanging="684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2124" w:hanging="324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2832" w:hanging="672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540" w:hanging="660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</w:abstractNum>
  <w:abstractNum w:abstractNumId="1" w15:restartNumberingAfterBreak="0">
    <w:nsid w:val="02D7138E"/>
    <w:multiLevelType w:val="hybridMultilevel"/>
    <w:tmpl w:val="E640AD1E"/>
    <w:lvl w:ilvl="0" w:tplc="E97249CA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1" w:tplc="401CEA2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2" w:tplc="F37EF2E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3" w:tplc="1CE86DE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4" w:tplc="C764004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5" w:tplc="542447D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6" w:tplc="373E8FB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7" w:tplc="7F460D9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8" w:tplc="BC5CB7D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</w:abstractNum>
  <w:abstractNum w:abstractNumId="2" w15:restartNumberingAfterBreak="0">
    <w:nsid w:val="15784D96"/>
    <w:multiLevelType w:val="hybridMultilevel"/>
    <w:tmpl w:val="96FCD414"/>
    <w:lvl w:ilvl="0" w:tplc="BC0E084E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1" w:tplc="E804A27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2" w:tplc="54E65B5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3" w:tplc="62CCAD5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4" w:tplc="74A41F2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5" w:tplc="A5C857C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6" w:tplc="A836AC6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7" w:tplc="9B3E06C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8" w:tplc="639846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</w:abstractNum>
  <w:abstractNum w:abstractNumId="3" w15:restartNumberingAfterBreak="0">
    <w:nsid w:val="2A650CF1"/>
    <w:multiLevelType w:val="multilevel"/>
    <w:tmpl w:val="221C0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  <w:tab w:val="num" w:pos="708"/>
        </w:tabs>
        <w:ind w:left="708" w:hanging="348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1224" w:hanging="504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1416" w:hanging="336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2124" w:hanging="684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2124" w:hanging="324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2832" w:hanging="672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540" w:hanging="660"/>
      </w:pPr>
      <w:rPr>
        <w:rFonts w:hAnsi="Arial Unicode MS"/>
        <w:b/>
        <w:bCs/>
        <w:caps w:val="0"/>
        <w:smallCaps w:val="0"/>
        <w:strike w:val="0"/>
        <w:spacing w:val="0"/>
        <w:position w:val="0"/>
        <w:vertAlign w:val="baseline"/>
      </w:rPr>
    </w:lvl>
  </w:abstractNum>
  <w:abstractNum w:abstractNumId="4" w15:restartNumberingAfterBreak="0">
    <w:nsid w:val="2F5C1D26"/>
    <w:multiLevelType w:val="hybridMultilevel"/>
    <w:tmpl w:val="FE1ACDAE"/>
    <w:lvl w:ilvl="0" w:tplc="0246846C">
      <w:start w:val="1"/>
      <w:numFmt w:val="bullet"/>
      <w:lvlText w:val="o"/>
      <w:lvlJc w:val="left"/>
      <w:pPr>
        <w:tabs>
          <w:tab w:val="num" w:pos="582"/>
        </w:tabs>
        <w:ind w:left="300" w:hanging="18"/>
      </w:pPr>
      <w:rPr>
        <w:rFonts w:ascii="Courier New" w:eastAsia="Courier New" w:hAnsi="Courier New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1" w:tplc="9C667CB2">
      <w:start w:val="1"/>
      <w:numFmt w:val="bullet"/>
      <w:lvlText w:val="o"/>
      <w:lvlJc w:val="left"/>
      <w:pPr>
        <w:tabs>
          <w:tab w:val="num" w:pos="1302"/>
        </w:tabs>
        <w:ind w:left="1020" w:hanging="18"/>
      </w:pPr>
      <w:rPr>
        <w:rFonts w:ascii="Courier New" w:eastAsia="Courier New" w:hAnsi="Courier New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2" w:tplc="456A85B4">
      <w:start w:val="1"/>
      <w:numFmt w:val="bullet"/>
      <w:lvlText w:val="▪"/>
      <w:lvlJc w:val="left"/>
      <w:pPr>
        <w:tabs>
          <w:tab w:val="num" w:pos="708"/>
        </w:tabs>
        <w:ind w:left="426" w:firstLine="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3" w:tplc="C5B09BE8">
      <w:start w:val="1"/>
      <w:numFmt w:val="bullet"/>
      <w:lvlText w:val="•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4" w:tplc="93AA65B6">
      <w:start w:val="1"/>
      <w:numFmt w:val="bullet"/>
      <w:lvlText w:val="o"/>
      <w:lvlJc w:val="left"/>
      <w:pPr>
        <w:tabs>
          <w:tab w:val="num" w:pos="2148"/>
        </w:tabs>
        <w:ind w:left="1866" w:firstLine="24"/>
      </w:pPr>
      <w:rPr>
        <w:rFonts w:ascii="Wingdings" w:eastAsia="Wingdings" w:hAnsi="Wingding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5" w:tplc="76249FAA">
      <w:start w:val="1"/>
      <w:numFmt w:val="bullet"/>
      <w:lvlText w:val="▪"/>
      <w:lvlJc w:val="left"/>
      <w:pPr>
        <w:tabs>
          <w:tab w:val="num" w:pos="2868"/>
        </w:tabs>
        <w:ind w:left="2586" w:firstLine="36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6" w:tplc="BA561E92">
      <w:start w:val="1"/>
      <w:numFmt w:val="bullet"/>
      <w:lvlText w:val="•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7" w:tplc="117074C4">
      <w:start w:val="1"/>
      <w:numFmt w:val="bullet"/>
      <w:lvlText w:val="o"/>
      <w:lvlJc w:val="left"/>
      <w:pPr>
        <w:tabs>
          <w:tab w:val="num" w:pos="4308"/>
        </w:tabs>
        <w:ind w:left="4026" w:firstLine="60"/>
      </w:pPr>
      <w:rPr>
        <w:rFonts w:ascii="Wingdings" w:eastAsia="Wingdings" w:hAnsi="Wingding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8" w:tplc="02FA9B56">
      <w:start w:val="1"/>
      <w:numFmt w:val="bullet"/>
      <w:lvlText w:val="▪"/>
      <w:lvlJc w:val="left"/>
      <w:pPr>
        <w:tabs>
          <w:tab w:val="num" w:pos="5028"/>
        </w:tabs>
        <w:ind w:left="4746" w:firstLine="72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92" w:hanging="432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8" w:hanging="58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00" w:hanging="42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08" w:hanging="76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08" w:hanging="40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16" w:hanging="756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6" w:hanging="396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24" w:hanging="744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08"/>
          </w:tabs>
          <w:ind w:left="792" w:hanging="432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8" w:hanging="58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00" w:hanging="42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08" w:hanging="76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08" w:hanging="40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16" w:hanging="756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6" w:hanging="396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24" w:hanging="744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67" w:hanging="83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99" w:hanging="14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6" w:hanging="71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007" w:hanging="302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24" w:hanging="5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32" w:hanging="407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32" w:hanging="47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540" w:hanging="395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1">
      <w:lvl w:ilvl="1">
        <w:start w:val="5"/>
        <w:numFmt w:val="decimal"/>
        <w:lvlText w:val="%1.%2."/>
        <w:lvlJc w:val="left"/>
        <w:pPr>
          <w:tabs>
            <w:tab w:val="num" w:pos="708"/>
          </w:tabs>
          <w:ind w:left="792" w:hanging="432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8" w:hanging="58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00" w:hanging="42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08" w:hanging="76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08" w:hanging="40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16" w:hanging="756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6" w:hanging="396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24" w:hanging="744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F0"/>
    <w:rsid w:val="00291EF0"/>
    <w:rsid w:val="006D055B"/>
    <w:rsid w:val="00F3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383CF-5ADF-46DB-99C3-B020185E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Arial Unicode MS"/>
      <w:color w:val="000000"/>
      <w:sz w:val="24"/>
      <w:szCs w:val="24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pPr>
      <w:ind w:left="708"/>
    </w:pPr>
    <w:rPr>
      <w:rFonts w:eastAsia="Times New Roman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right" w:pos="9020"/>
      </w:tabs>
    </w:pPr>
    <w:rPr>
      <w:rFonts w:ascii="helvetica neue" w:hAnsi="helvetica neue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u w:val="single"/>
    </w:rPr>
  </w:style>
  <w:style w:type="character" w:customStyle="1" w:styleId="Aucune">
    <w:name w:val="Aucune"/>
  </w:style>
  <w:style w:type="numbering" w:customStyle="1" w:styleId="Style1import">
    <w:name w:val="Style 1 importé"/>
  </w:style>
  <w:style w:type="numbering" w:customStyle="1" w:styleId="Style2import">
    <w:name w:val="Style 2 importé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superu</cp:lastModifiedBy>
  <cp:revision>2</cp:revision>
  <dcterms:created xsi:type="dcterms:W3CDTF">2021-10-05T08:43:00Z</dcterms:created>
  <dcterms:modified xsi:type="dcterms:W3CDTF">2021-10-05T08:43:00Z</dcterms:modified>
</cp:coreProperties>
</file>